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2007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8.0-9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105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1500-3000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酸值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特性：色相干净，对棕色牛皮纸遮蔽性极佳，遮盖力高</w:t>
      </w:r>
    </w:p>
    <w:p>
      <w:r>
        <w:t>应用：瓦楞纸水墨，复溶展色性，成墨稳定性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