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rFonts w:ascii="Liberation Sans" w:hAnsi="Liberation Sans" w:eastAsia="Liberation Sans" w:cs="Liberation Sans"/>
          <w:b/>
          <w:color w:val="EF5A24"/>
          <w:sz w:val="27"/>
        </w:rPr>
        <w:t>FAST</w:t>
      </w:r>
      <w:r>
        <w:rPr>
          <w:rFonts w:ascii="Noto Sans CJK SC" w:hAnsi="Noto Sans CJK SC" w:eastAsia="Noto Sans CJK SC" w:cs="Noto Sans CJK SC"/>
          <w:b/>
          <w:color w:val="15191D"/>
          <w:sz w:val="16"/>
        </w:rPr>
        <w:t xml:space="preserve">  富可耐</w:t>
      </w:r>
      <w:r>
        <w:rPr>
          <w:rFonts w:ascii="Liberation Sans" w:hAnsi="Liberation Sans" w:eastAsia="Liberation Sans" w:cs="Liberation Sans"/>
          <w:b/>
          <w:color w:val="555B60"/>
          <w:sz w:val="16"/>
        </w:rPr>
        <w:t xml:space="preserve">   |   TECHNICAL DATA SHEET</w:t>
      </w:r>
    </w:p>
    <w:p>
      <w:pPr>
        <w:spacing w:before="20" w:after="30"/>
      </w:pPr>
      <w:r>
        <w:rPr>
          <w:rFonts w:ascii="Liberation Sans" w:hAnsi="Liberation Sans" w:eastAsia="Liberation Sans" w:cs="Liberation Sans"/>
          <w:b/>
          <w:color w:val="15191D"/>
          <w:sz w:val="31"/>
        </w:rPr>
        <w:t>213  PVC Surface Treatment Agent</w:t>
      </w:r>
    </w:p>
    <w:p>
      <w:pPr>
        <w:spacing w:before="0" w:after="60"/>
      </w:pPr>
      <w:r>
        <w:rPr>
          <w:rFonts w:ascii="Liberation Sans" w:hAnsi="Liberation Sans" w:eastAsia="Liberation Sans" w:cs="Liberation Sans"/>
          <w:b/>
          <w:color w:val="555B60"/>
          <w:sz w:val="16"/>
        </w:rPr>
        <w:t>Water-Based Materials for PVC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PRODUCT DESCRIPTION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7"/>
        </w:rPr>
        <w:t>For PVC surface treatment, providing high gloss, strong rebound, increased color vividness and excellent light resistance.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KEY CHARACTERISTICS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6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6"/>
        </w:rPr>
        <w:t>High gloss brightness.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6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6"/>
        </w:rPr>
        <w:t>Strong rebound and good fullness.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6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6"/>
        </w:rPr>
        <w:t>Enhances color vividness.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6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6"/>
        </w:rPr>
        <w:t>Excellent weather and light resistance.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TECHNICAL PROPERTIES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68"/>
        <w:gridCol w:w="6624"/>
      </w:tblGrid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6"/>
              </w:rPr>
              <w:t>Appearance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6"/>
              </w:rPr>
              <w:t>Milky white liquid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6"/>
              </w:rPr>
              <w:t>Solid Content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6"/>
              </w:rPr>
              <w:t>±12%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6"/>
              </w:rPr>
              <w:t>pH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6"/>
              </w:rPr>
              <w:t>7-9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6"/>
              </w:rPr>
              <w:t>Character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6"/>
              </w:rPr>
              <w:t>Medium-hard</w:t>
            </w:r>
          </w:p>
        </w:tc>
      </w:tr>
    </w:tbl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RECOMMENDED USE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7"/>
        </w:rPr>
        <w:t>Suitable for PVC leather surface treatment to increase gloss and color vividness. Dosage and process may be adjusted according to actual requirements.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STORAGE &amp; HANDLING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6"/>
        </w:rPr>
        <w:t>Store at 5°C–40°C in sealed original packaging. The source manual states a shelf life of at least one year under these conditions. Reseal after each use, use opened material as soon as practical, protect from freezing, and mix thoroughly before use.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7F6F2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Liberation Sans" w:hAnsi="Liberation Sans" w:eastAsia="Liberation Sans" w:cs="Liberation Sans"/>
                <w:b w:val="0"/>
                <w:color w:val="555B60"/>
                <w:sz w:val="13"/>
              </w:rPr>
              <w:t>Source basis: FAST Product Manual v6 supplied for this project. This sheet reproduces source-manual data for technical reference. No warranty is expressed or implied; verify current specification and test suitability before use.</w:t>
            </w:r>
          </w:p>
        </w:tc>
      </w:tr>
    </w:tbl>
    <w:p>
      <w:r>
        <w:br w:type="page"/>
      </w:r>
    </w:p>
    <w:p>
      <w:pPr>
        <w:spacing w:before="0" w:after="20"/>
      </w:pPr>
      <w:r>
        <w:rPr>
          <w:rFonts w:ascii="Liberation Sans" w:hAnsi="Liberation Sans" w:eastAsia="Liberation Sans" w:cs="Liberation Sans"/>
          <w:b/>
          <w:color w:val="EF5A24"/>
          <w:sz w:val="27"/>
        </w:rPr>
        <w:t>FAST</w:t>
      </w:r>
      <w:r>
        <w:rPr>
          <w:rFonts w:ascii="Noto Sans CJK SC" w:hAnsi="Noto Sans CJK SC" w:eastAsia="Noto Sans CJK SC" w:cs="Noto Sans CJK SC"/>
          <w:b/>
          <w:color w:val="15191D"/>
          <w:sz w:val="16"/>
        </w:rPr>
        <w:t xml:space="preserve">  富可耐</w:t>
      </w:r>
      <w:r>
        <w:rPr>
          <w:rFonts w:ascii="Noto Sans CJK SC" w:hAnsi="Noto Sans CJK SC" w:eastAsia="Noto Sans CJK SC" w:cs="Noto Sans CJK SC"/>
          <w:b/>
          <w:color w:val="555B60"/>
          <w:sz w:val="16"/>
        </w:rPr>
        <w:t xml:space="preserve">   |   技术数据表</w:t>
      </w:r>
    </w:p>
    <w:p>
      <w:pPr>
        <w:spacing w:before="20" w:after="30"/>
      </w:pPr>
      <w:r>
        <w:rPr>
          <w:rFonts w:ascii="Noto Sans CJK SC" w:hAnsi="Noto Sans CJK SC" w:eastAsia="Noto Sans CJK SC" w:cs="Noto Sans CJK SC"/>
          <w:b/>
          <w:color w:val="15191D"/>
          <w:sz w:val="31"/>
        </w:rPr>
        <w:t>213  PVC表面处理剂</w:t>
      </w:r>
    </w:p>
    <w:p>
      <w:pPr>
        <w:spacing w:before="0" w:after="60"/>
      </w:pPr>
      <w:r>
        <w:rPr>
          <w:rFonts w:ascii="Noto Sans CJK SC" w:hAnsi="Noto Sans CJK SC" w:eastAsia="Noto Sans CJK SC" w:cs="Noto Sans CJK SC"/>
          <w:b/>
          <w:color w:val="555B60"/>
          <w:sz w:val="16"/>
        </w:rPr>
        <w:t>PVC专用水性材料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产品描述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7"/>
        </w:rPr>
        <w:t>适用于PVC表面处理，具有高光泽回弹力强，增加艳度，耐光性极佳。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主要特性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6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高光泽的亮度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6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回弹性强，丰满好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6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增强艳度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6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耐候性，耐光性能极佳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技术参数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68"/>
        <w:gridCol w:w="6624"/>
      </w:tblGrid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6"/>
              </w:rPr>
              <w:t>外观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6"/>
              </w:rPr>
              <w:t>乳白色液体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6"/>
              </w:rPr>
              <w:t>固含量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6"/>
              </w:rPr>
              <w:t>±12%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6"/>
              </w:rPr>
              <w:t>pH值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6"/>
              </w:rPr>
              <w:t>7-9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6"/>
              </w:rPr>
              <w:t>特性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6"/>
              </w:rPr>
              <w:t>中硬</w:t>
            </w:r>
          </w:p>
        </w:tc>
      </w:tr>
    </w:tbl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使用建议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7"/>
        </w:rPr>
        <w:t>适用于PVC革表面处理，提高高光泽，增艳度，可根据实际需求调整用量和工艺。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储存与使用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5℃～40℃，密封的原包装中至少可以保存一年，每次使用后，应重新将包装密封，一旦开启包装，应尽快将内装产品用完，本品必须防冻保存，使用前必须混合均匀。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7F6F2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Noto Sans CJK SC" w:hAnsi="Noto Sans CJK SC" w:eastAsia="Noto Sans CJK SC" w:cs="Noto Sans CJK SC"/>
                <w:b w:val="0"/>
                <w:color w:val="555B60"/>
                <w:sz w:val="13"/>
              </w:rPr>
              <w:t>资料依据：本项目提供的 FAST《富可耐水性涂层材料 产品说明书》v6。本表按原说明书整理，仅供技术参考，不具任何保证性质；使用前请确认当前规格并预先试验其适用性。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605" w:right="792" w:bottom="605" w:left="792" w:header="259" w:footer="25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Liberation Sans" w:hAnsi="Liberation Sans" w:eastAsia="Liberation Sans" w:cs="Liberation Sans"/>
        <w:b w:val="0"/>
        <w:color w:val="555B60"/>
        <w:sz w:val="13"/>
      </w:rPr>
      <w:t>FAST | fukenai@salesfastinter.com | WhatsApp +1 682 358 9060 | salesfastinter.com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Liberation Sans" w:hAnsi="Liberation Sans" w:eastAsia="Noto Sans CJK SC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FAST 213 TDS</dc:title>
  <dc:subject>Technical Data Sheet</dc:subject>
  <dc:creator>FAST / 富可耐</dc:creator>
  <cp:keywords>FAST, TDS, 213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