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29"/>
        </w:rPr>
        <w:t>H-108  Extra White Water-Based Pigment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Pigments – H High-Performance Series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H-Series High-Performance Water-Based Pigment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High weather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migration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Excellent temperature and solvent resistance, with acid/alkali resistance.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High color vividness and transparency.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High pigment content and strong covering power.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“Zero VOC”; product-specific verification is required before external compliance use.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5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5"/>
        </w:rPr>
        <w:t>The source manual states compliance with international environmental standards; product-specific documentation should be verified before external compliance use.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Color / Product Name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Extra White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Lightfastness – Full Shade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7-8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Lightfastness – With White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7-8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Migration Resistance – Against PVC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4.5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Solvent Resistance – Toluene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Solvent Resistance – Butyl Acetate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5"/>
              </w:rPr>
              <w:t>Pigment Type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5"/>
              </w:rPr>
              <w:t>Inorganic Pigment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For PU leather, microfiber leather, recycled leather coatings, automotive seating leather, export leather, and products requiring wet-flex and perspiration-resistance testing.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5"/>
        </w:rPr>
        <w:t>Mix thoroughly before use and reseal the container immediately after use to reduce drying/skin formation and deterioration at high temperature. When color matching, use as few single-color components as practical and select base colors close to the target shade. For black leather finishing that will undergo high-frequency processing, verify suitability by testing in advance.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SOURCE NOTE</w:t>
      </w:r>
    </w:p>
    <w:p>
      <w:pPr>
        <w:spacing w:after="30" w:line="240" w:lineRule="auto"/>
      </w:pPr>
      <w:r>
        <w:rPr>
          <w:rFonts w:ascii="Liberation Sans" w:hAnsi="Liberation Sans" w:eastAsia="Liberation Sans" w:cs="Liberation Sans"/>
          <w:b w:val="0"/>
          <w:color w:val="A13A2B"/>
          <w:sz w:val="15"/>
        </w:rPr>
        <w:t>The source manual includes broad environmental statements for the H series. They are reproduced with qualification and should not be treated as product-specific certification without supporting documentation.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29"/>
        </w:rPr>
        <w:t>H-108  特白水性色浆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水性色浆（H系列高物性）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H-系列高物性水性色浆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高耐侯性能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优异的耐迁移性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优异的耐温、耐溶剂性及耐酸碱性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高鲜艳性及高透明性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最高的颜料含量及最优的遮盖力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零VOC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5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符合国际环保标准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品名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特白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耐光性（单色）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7-8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耐光性（配白）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7-8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耐吐移（对PVC）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4.5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耐溶剂（甲苯）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耐溶剂（正丁酯）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5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5"/>
              </w:rPr>
              <w:t>颜料类别</w:t>
            </w:r>
          </w:p>
        </w:tc>
        <w:tc>
          <w:tcPr>
            <w:tcW w:type="dxa" w:w="6624"/>
            <w:shd w:fill="FFFFFF"/>
            <w:vAlign w:val="center"/>
            <w:tcMar>
              <w:top w:w="45" w:type="dxa"/>
              <w:start w:w="80" w:type="dxa"/>
              <w:bottom w:w="4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5"/>
              </w:rPr>
              <w:t>无机颜料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应用于PU革、超纤、再生革涂层、汽车座椅革、出口革、需要湿挠曲、耐汗液测试产品。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5"/>
        </w:rPr>
        <w:t>使用前必须充分搅拌均匀，使用后必须立即密封容器。防止高浓度的颜料干燥凝结在容器上，以及在高温季节产生腐败变质现象。 调色时需要使用尽可能少的单色，并应该使用尽可能与要求色调接近的基色来调色。 成品革需经高周波工艺的黑色皮革涂饰，请先试验其适用性。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来源说明</w:t>
      </w:r>
    </w:p>
    <w:p>
      <w:pPr>
        <w:spacing w:after="30" w:line="240" w:lineRule="auto"/>
      </w:pPr>
      <w:r>
        <w:rPr>
          <w:rFonts w:ascii="Noto Sans CJK SC" w:hAnsi="Noto Sans CJK SC" w:eastAsia="Noto Sans CJK SC" w:cs="Noto Sans CJK SC"/>
          <w:b w:val="0"/>
          <w:color w:val="A13A2B"/>
          <w:sz w:val="15"/>
        </w:rPr>
        <w:t>说明书对H系列同时记载“零VOC”和“符合国际环保标准”；公开合规使用前应结合具体产品证明文件复核。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H-108 TDS</dc:title>
  <dc:subject>Technical Data Sheet</dc:subject>
  <dc:creator>FAST / 富可耐</dc:creator>
  <cp:keywords>FAST, TDS, H-108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