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RU-5210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RU-5210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芳香族消光聚 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特性：良好的综合性能，外观消光均 匀，并具备特优的遮盖性，富有 自然外观和手感</w:t>
      </w:r>
    </w:p>
    <w:p>
      <w:r>
        <w:t>应用：羊皮、猪皮鞋 里，沙发革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