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Liberation Sans" w:hAnsi="Liberation Sans" w:eastAsia="Liberation Sans" w:cs="Liberation Sans"/>
          <w:b/>
          <w:color w:val="555B60"/>
          <w:sz w:val="16"/>
        </w:rPr>
        <w:t xml:space="preserve">   |   TECHNICAL DATA SHEET</w:t>
      </w:r>
    </w:p>
    <w:p>
      <w:pPr>
        <w:spacing w:before="20" w:after="30"/>
      </w:pPr>
      <w:r>
        <w:rPr>
          <w:rFonts w:ascii="Liberation Sans" w:hAnsi="Liberation Sans" w:eastAsia="Liberation Sans" w:cs="Liberation Sans"/>
          <w:b/>
          <w:color w:val="15191D"/>
          <w:sz w:val="29"/>
        </w:rPr>
        <w:t>Y-414  Dark Brown Water-Based Dye</w:t>
      </w:r>
    </w:p>
    <w:p>
      <w:pPr>
        <w:spacing w:before="0" w:after="60"/>
      </w:pPr>
      <w:r>
        <w:rPr>
          <w:rFonts w:ascii="Liberation Sans" w:hAnsi="Liberation Sans" w:eastAsia="Liberation Sans" w:cs="Liberation Sans"/>
          <w:b/>
          <w:color w:val="555B60"/>
          <w:sz w:val="16"/>
        </w:rPr>
        <w:t>Y-Series High-Concentration Water-Based Dyes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PRODUCT DESCRIPTION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6"/>
        </w:rPr>
        <w:t>Y-Series High-Concentration Water-Based Dye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KEY CHARACTERISTICS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Can be diluted with organic solvent and water.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Good color migration resistance.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Bright shades with good physical resistance and lightfastness.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Excellent penetration and level-dyeing characteristics on leather.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Easy to use with broad applicability and no special dilution solution required.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Good acid and alkali resistance.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The source manual states that all dyes meet its azo-test requirements and do not contain nonylphenol; product-specific verification is required before external compliance use.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TECHNICAL PROPERTIES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Color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Dark Brown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Water Resistance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5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Acid Resistance (Column 1)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6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Acid Resistance (Column 2)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5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Wash Resistance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4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Dry-Cleaning Resistance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4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Toluene Resistance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3</w:t>
            </w:r>
          </w:p>
        </w:tc>
      </w:tr>
    </w:tbl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RECOMMENDED USE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6"/>
        </w:rPr>
        <w:t>The source manual emphasizes leather penetration, level dyeing and broad applicability, but does not provide a single end-use application list for each shade.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STORAGE &amp; HANDLING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5"/>
        </w:rPr>
        <w:t>The source manual does not provide separate storage conditions for the Y series. Confirm current handling and storage requirements with FAST technical documentation.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SOURCE NOTE</w:t>
      </w:r>
    </w:p>
    <w:p>
      <w:pPr>
        <w:spacing w:after="30" w:line="240" w:lineRule="auto"/>
      </w:pPr>
      <w:r>
        <w:rPr>
          <w:rFonts w:ascii="Liberation Sans" w:hAnsi="Liberation Sans" w:eastAsia="Liberation Sans" w:cs="Liberation Sans"/>
          <w:b w:val="0"/>
          <w:color w:val="A13A2B"/>
          <w:sz w:val="15"/>
        </w:rPr>
        <w:t>The source physical-property table contains two columns both labeled “Acid Resistance”; they are retained here as Acid Resistance (Column 1) and (Column 2).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Liberation Sans" w:hAnsi="Liberation Sans" w:eastAsia="Liberation Sans" w:cs="Liberation Sans"/>
                <w:b w:val="0"/>
                <w:color w:val="555B60"/>
                <w:sz w:val="13"/>
              </w:rPr>
              <w:t>Source basis: FAST Product Manual v6 supplied for this project. This sheet reproduces source-manual data for technical reference. No warranty is expressed or implied; verify current specification and test suitability before use.</w:t>
            </w:r>
          </w:p>
        </w:tc>
      </w:tr>
    </w:tbl>
    <w:p>
      <w:r>
        <w:br w:type="page"/>
      </w:r>
    </w:p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Noto Sans CJK SC" w:hAnsi="Noto Sans CJK SC" w:eastAsia="Noto Sans CJK SC" w:cs="Noto Sans CJK SC"/>
          <w:b/>
          <w:color w:val="555B60"/>
          <w:sz w:val="16"/>
        </w:rPr>
        <w:t xml:space="preserve">   |   技术数据表</w:t>
      </w:r>
    </w:p>
    <w:p>
      <w:pPr>
        <w:spacing w:before="20" w:after="30"/>
      </w:pPr>
      <w:r>
        <w:rPr>
          <w:rFonts w:ascii="Noto Sans CJK SC" w:hAnsi="Noto Sans CJK SC" w:eastAsia="Noto Sans CJK SC" w:cs="Noto Sans CJK SC"/>
          <w:b/>
          <w:color w:val="15191D"/>
          <w:sz w:val="29"/>
        </w:rPr>
        <w:t>Y-414  深棕染料水</w:t>
      </w:r>
    </w:p>
    <w:p>
      <w:pPr>
        <w:spacing w:before="0" w:after="60"/>
      </w:pPr>
      <w:r>
        <w:rPr>
          <w:rFonts w:ascii="Noto Sans CJK SC" w:hAnsi="Noto Sans CJK SC" w:eastAsia="Noto Sans CJK SC" w:cs="Noto Sans CJK SC"/>
          <w:b/>
          <w:color w:val="555B60"/>
          <w:sz w:val="16"/>
        </w:rPr>
        <w:t>Y系列高浓度染料水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产品描述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Y系列高浓度染料水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主要特性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具有使用有机溶剂与水稀释之特性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有很好的颜色耐迁移性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色泽鲜艳、物理耐性佳、耐光性优良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有极佳之皮革渗透均染特性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容易操作及广泛实用性且不需特殊稀释溶液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品质优良耐酸碱性佳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所有染料偶氮检测符合要求，且不含壬基酚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技术参数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颜色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深棕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耐水性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5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耐酸性（列1）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6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耐酸性（列2）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5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耐水洗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4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耐干洗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4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耐甲苯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3</w:t>
            </w:r>
          </w:p>
        </w:tc>
      </w:tr>
    </w:tbl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使用建议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原说明书强调皮革渗透均染特性及广泛适用性，未列出单一终端应用清单。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储存与使用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原说明书未单独列出Y系列储存条件；使用与储存要求请以FAST当前技术资料为准。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来源说明</w:t>
      </w:r>
    </w:p>
    <w:p>
      <w:pPr>
        <w:spacing w:after="30" w:line="240" w:lineRule="auto"/>
      </w:pPr>
      <w:r>
        <w:rPr>
          <w:rFonts w:ascii="Noto Sans CJK SC" w:hAnsi="Noto Sans CJK SC" w:eastAsia="Noto Sans CJK SC" w:cs="Noto Sans CJK SC"/>
          <w:b w:val="0"/>
          <w:color w:val="A13A2B"/>
          <w:sz w:val="15"/>
        </w:rPr>
        <w:t>原说明书物性表包含两个均标为“耐酸性”的栏位；本TDS按原表保留为“耐酸性（列1）/（列2）”。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Noto Sans CJK SC" w:hAnsi="Noto Sans CJK SC" w:eastAsia="Noto Sans CJK SC" w:cs="Noto Sans CJK SC"/>
                <w:b w:val="0"/>
                <w:color w:val="555B60"/>
                <w:sz w:val="13"/>
              </w:rPr>
              <w:t>资料依据：本项目提供的 FAST《富可耐水性涂层材料 产品说明书》v6。本表按原说明书整理，仅供技术参考，不具任何保证性质；使用前请确认当前规格并预先试验其适用性。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605" w:right="792" w:bottom="605" w:left="792" w:header="259" w:footer="25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Liberation Sans" w:hAnsi="Liberation Sans" w:eastAsia="Liberation Sans" w:cs="Liberation Sans"/>
        <w:b w:val="0"/>
        <w:color w:val="555B60"/>
        <w:sz w:val="13"/>
      </w:rPr>
      <w:t>FAST | fukenai@salesfastinter.com | WhatsApp +1 682 358 9060 | salesfastinter.com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Liberation Sans" w:hAnsi="Liberation Sans" w:eastAsia="Noto Sans CJK SC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FAST Y-414 TDS</dc:title>
  <dc:subject>Technical Data Sheet</dc:subject>
  <dc:creator>FAST / 富可耐</dc:creator>
  <cp:keywords>FAST, TDS, Y-414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